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FE4" w:rsidRDefault="004145DB" w:rsidP="00105452">
      <w:pPr>
        <w:jc w:val="center"/>
        <w:rPr>
          <w:rFonts w:ascii="Comic Sans MS" w:hAnsi="Comic Sans MS"/>
          <w:sz w:val="26"/>
          <w:szCs w:val="26"/>
          <w:u w:val="wave"/>
        </w:rPr>
      </w:pPr>
      <w:r w:rsidRPr="000645FA">
        <w:rPr>
          <w:rFonts w:ascii="Comic Sans MS" w:hAnsi="Comic Sans MS"/>
          <w:sz w:val="26"/>
          <w:szCs w:val="26"/>
          <w:u w:val="wave"/>
        </w:rPr>
        <w:t>Consejos para</w:t>
      </w:r>
      <w:r w:rsidR="00871B38" w:rsidRPr="000645FA">
        <w:rPr>
          <w:rFonts w:ascii="Comic Sans MS" w:hAnsi="Comic Sans MS"/>
          <w:sz w:val="26"/>
          <w:szCs w:val="26"/>
          <w:u w:val="wave"/>
        </w:rPr>
        <w:t xml:space="preserve"> la comunicación con personas con hipoacusia</w:t>
      </w:r>
    </w:p>
    <w:p w:rsidR="0088374C" w:rsidRPr="000645FA" w:rsidRDefault="007C6328" w:rsidP="00105452">
      <w:pPr>
        <w:jc w:val="center"/>
        <w:rPr>
          <w:rFonts w:ascii="Comic Sans MS" w:hAnsi="Comic Sans MS"/>
          <w:sz w:val="26"/>
          <w:szCs w:val="26"/>
          <w:u w:val="wave"/>
        </w:rPr>
      </w:pPr>
      <w:r>
        <w:rPr>
          <w:rFonts w:ascii="Comic Sans MS" w:hAnsi="Comic Sans MS"/>
          <w:sz w:val="26"/>
          <w:szCs w:val="26"/>
          <w:u w:val="wave"/>
        </w:rPr>
        <w:t>Por Anabel Suarez</w:t>
      </w:r>
    </w:p>
    <w:p w:rsidR="0088374C" w:rsidRPr="000645FA" w:rsidRDefault="00EB6A4C" w:rsidP="00105452">
      <w:pPr>
        <w:jc w:val="both"/>
        <w:rPr>
          <w:rFonts w:ascii="Comic Sans MS" w:hAnsi="Comic Sans MS"/>
          <w:sz w:val="26"/>
          <w:szCs w:val="26"/>
        </w:rPr>
      </w:pPr>
      <w:r w:rsidRPr="000645FA">
        <w:rPr>
          <w:rFonts w:ascii="Comic Sans MS" w:hAnsi="Comic Sans MS"/>
          <w:sz w:val="26"/>
          <w:szCs w:val="26"/>
        </w:rPr>
        <w:t>Ser hipoacúsico, no es lo mismo que ser sordo, el primero escucha, el otro no.</w:t>
      </w:r>
      <w:r w:rsidRPr="000645FA">
        <w:rPr>
          <w:rFonts w:ascii="Comic Sans MS" w:hAnsi="Comic Sans MS"/>
          <w:sz w:val="26"/>
          <w:szCs w:val="26"/>
        </w:rPr>
        <w:br/>
      </w:r>
      <w:r w:rsidR="0088374C" w:rsidRPr="000645FA">
        <w:rPr>
          <w:rFonts w:ascii="Comic Sans MS" w:hAnsi="Comic Sans MS"/>
          <w:sz w:val="26"/>
          <w:szCs w:val="26"/>
        </w:rPr>
        <w:t xml:space="preserve">El oído está dividido en tres partes: externo, medio e interno, y dependiendo de donde se encuentre la lesión, dependerá que hipoacusia se tiene. </w:t>
      </w:r>
    </w:p>
    <w:p w:rsidR="0088374C" w:rsidRPr="000645FA" w:rsidRDefault="0088374C" w:rsidP="00105452">
      <w:pPr>
        <w:jc w:val="both"/>
        <w:rPr>
          <w:rFonts w:ascii="Comic Sans MS" w:hAnsi="Comic Sans MS"/>
          <w:sz w:val="26"/>
          <w:szCs w:val="26"/>
        </w:rPr>
      </w:pPr>
      <w:r w:rsidRPr="000645FA">
        <w:rPr>
          <w:rFonts w:ascii="Comic Sans MS" w:hAnsi="Comic Sans MS"/>
          <w:sz w:val="26"/>
          <w:szCs w:val="26"/>
        </w:rPr>
        <w:t xml:space="preserve">La hipoacusia no solo significa que la persona escucha en baja proporción y el locutor deba hablar con más volumen, </w:t>
      </w:r>
      <w:r w:rsidR="00EB6A4C" w:rsidRPr="000645FA">
        <w:rPr>
          <w:rFonts w:ascii="Comic Sans MS" w:hAnsi="Comic Sans MS"/>
          <w:sz w:val="26"/>
          <w:szCs w:val="26"/>
        </w:rPr>
        <w:t>sino que, el interlocutor debe hablar en un volumen adecuado, de manera pausada y clara.</w:t>
      </w:r>
    </w:p>
    <w:p w:rsidR="00EB6A4C" w:rsidRPr="000645FA" w:rsidRDefault="00EB6A4C" w:rsidP="00105452">
      <w:pPr>
        <w:jc w:val="both"/>
        <w:rPr>
          <w:rFonts w:ascii="Comic Sans MS" w:hAnsi="Comic Sans MS"/>
          <w:sz w:val="26"/>
          <w:szCs w:val="26"/>
        </w:rPr>
      </w:pPr>
      <w:r w:rsidRPr="000645FA">
        <w:rPr>
          <w:rFonts w:ascii="Comic Sans MS" w:hAnsi="Comic Sans MS"/>
          <w:sz w:val="26"/>
          <w:szCs w:val="26"/>
        </w:rPr>
        <w:t xml:space="preserve">Hay gran cantidad de elementos, situaciones y comportamientos que se deben considerar al tratar con personas </w:t>
      </w:r>
      <w:r w:rsidR="001966EE" w:rsidRPr="000645FA">
        <w:rPr>
          <w:rFonts w:ascii="Comic Sans MS" w:hAnsi="Comic Sans MS"/>
          <w:sz w:val="26"/>
          <w:szCs w:val="26"/>
        </w:rPr>
        <w:t>hipoacúsica</w:t>
      </w:r>
      <w:r w:rsidRPr="000645FA">
        <w:rPr>
          <w:rFonts w:ascii="Comic Sans MS" w:hAnsi="Comic Sans MS"/>
          <w:sz w:val="26"/>
          <w:szCs w:val="26"/>
        </w:rPr>
        <w:t xml:space="preserve">s, los cuales van desde una seña con </w:t>
      </w:r>
      <w:r w:rsidR="00C9244A" w:rsidRPr="000645FA">
        <w:rPr>
          <w:rFonts w:ascii="Comic Sans MS" w:hAnsi="Comic Sans MS"/>
          <w:sz w:val="26"/>
          <w:szCs w:val="26"/>
        </w:rPr>
        <w:t xml:space="preserve">manos o una mueca con el rostro. </w:t>
      </w:r>
      <w:r w:rsidR="00C9244A" w:rsidRPr="000645FA">
        <w:rPr>
          <w:rFonts w:ascii="Comic Sans MS" w:hAnsi="Comic Sans MS"/>
          <w:sz w:val="26"/>
          <w:szCs w:val="26"/>
        </w:rPr>
        <w:br/>
        <w:t xml:space="preserve">Es importante saber algunos pequeños conocimientos a la hora de comunicarse, porque no solo ayuda a la inclusión a las personas con esta capacidad diferente, sino que ayuda también, a tener una comunicación totalmente clara y sin interrupciones al público en general. </w:t>
      </w:r>
    </w:p>
    <w:p w:rsidR="00105452" w:rsidRDefault="00C9244A" w:rsidP="00105452">
      <w:pPr>
        <w:jc w:val="both"/>
        <w:rPr>
          <w:rFonts w:ascii="Comic Sans MS" w:hAnsi="Comic Sans MS"/>
          <w:sz w:val="26"/>
          <w:szCs w:val="26"/>
          <w:u w:val="single"/>
        </w:rPr>
      </w:pPr>
      <w:r w:rsidRPr="000645FA">
        <w:rPr>
          <w:rFonts w:ascii="Comic Sans MS" w:hAnsi="Comic Sans MS"/>
          <w:sz w:val="26"/>
          <w:szCs w:val="26"/>
        </w:rPr>
        <w:t xml:space="preserve"> </w:t>
      </w:r>
      <w:r w:rsidRPr="000645FA">
        <w:rPr>
          <w:rFonts w:ascii="Comic Sans MS" w:hAnsi="Comic Sans MS"/>
          <w:sz w:val="26"/>
          <w:szCs w:val="26"/>
          <w:u w:val="single"/>
        </w:rPr>
        <w:t>Instrucciones para el emisor</w:t>
      </w:r>
    </w:p>
    <w:p w:rsidR="00C9244A" w:rsidRPr="000645FA" w:rsidRDefault="00C9244A" w:rsidP="00105452">
      <w:pPr>
        <w:jc w:val="both"/>
        <w:rPr>
          <w:rFonts w:ascii="Comic Sans MS" w:hAnsi="Comic Sans MS"/>
          <w:sz w:val="26"/>
          <w:szCs w:val="26"/>
          <w:u w:val="single"/>
        </w:rPr>
      </w:pPr>
      <w:r w:rsidRPr="000645FA">
        <w:rPr>
          <w:rFonts w:ascii="Comic Sans MS" w:hAnsi="Comic Sans MS"/>
          <w:sz w:val="26"/>
          <w:szCs w:val="26"/>
          <w:u w:val="single"/>
        </w:rPr>
        <w:br/>
      </w:r>
      <w:r w:rsidRPr="000645FA">
        <w:rPr>
          <w:rFonts w:ascii="Comic Sans MS" w:hAnsi="Comic Sans MS"/>
          <w:sz w:val="26"/>
          <w:szCs w:val="26"/>
        </w:rPr>
        <w:t xml:space="preserve">Antes de iniciar cualquier comunicación, el emisor debe tener en cuenta la ubicación del receptor hipoacúsico, éste siempre se </w:t>
      </w:r>
      <w:r w:rsidR="007871AF" w:rsidRPr="000645FA">
        <w:rPr>
          <w:rFonts w:ascii="Comic Sans MS" w:hAnsi="Comic Sans MS"/>
          <w:sz w:val="26"/>
          <w:szCs w:val="26"/>
        </w:rPr>
        <w:t>ubicará</w:t>
      </w:r>
      <w:r w:rsidRPr="000645FA">
        <w:rPr>
          <w:rFonts w:ascii="Comic Sans MS" w:hAnsi="Comic Sans MS"/>
          <w:sz w:val="26"/>
          <w:szCs w:val="26"/>
        </w:rPr>
        <w:t xml:space="preserve"> en un lugar que le proporciones una mejor acústica, ya sea en frente del emisor, o en primera fila a un costado cerca de las paredes para la captación de las ondas</w:t>
      </w:r>
      <w:r w:rsidR="007871AF" w:rsidRPr="000645FA">
        <w:rPr>
          <w:rFonts w:ascii="Comic Sans MS" w:hAnsi="Comic Sans MS"/>
          <w:sz w:val="26"/>
          <w:szCs w:val="26"/>
        </w:rPr>
        <w:t xml:space="preserve"> sonoras. </w:t>
      </w:r>
    </w:p>
    <w:p w:rsidR="00C9244A" w:rsidRPr="000645FA" w:rsidRDefault="007871AF" w:rsidP="00105452">
      <w:pPr>
        <w:jc w:val="both"/>
        <w:rPr>
          <w:rFonts w:ascii="Comic Sans MS" w:hAnsi="Comic Sans MS"/>
          <w:sz w:val="26"/>
          <w:szCs w:val="26"/>
          <w:u w:val="single"/>
        </w:rPr>
      </w:pPr>
      <w:r w:rsidRPr="000645FA">
        <w:rPr>
          <w:rFonts w:ascii="Comic Sans MS" w:hAnsi="Comic Sans MS"/>
          <w:sz w:val="26"/>
          <w:szCs w:val="26"/>
          <w:u w:val="single"/>
        </w:rPr>
        <w:t>Tipos de emisores:</w:t>
      </w:r>
    </w:p>
    <w:p w:rsidR="007871AF" w:rsidRPr="000645FA" w:rsidRDefault="007871AF" w:rsidP="00105452">
      <w:pPr>
        <w:pStyle w:val="Prrafodelista"/>
        <w:numPr>
          <w:ilvl w:val="0"/>
          <w:numId w:val="2"/>
        </w:numPr>
        <w:jc w:val="both"/>
        <w:rPr>
          <w:rFonts w:ascii="Comic Sans MS" w:hAnsi="Comic Sans MS"/>
          <w:sz w:val="26"/>
          <w:szCs w:val="26"/>
        </w:rPr>
      </w:pPr>
      <w:r w:rsidRPr="000645FA">
        <w:rPr>
          <w:rFonts w:ascii="Comic Sans MS" w:hAnsi="Comic Sans MS"/>
          <w:sz w:val="26"/>
          <w:szCs w:val="26"/>
        </w:rPr>
        <w:t>Puede ser una única voz parlante.</w:t>
      </w:r>
    </w:p>
    <w:p w:rsidR="007871AF" w:rsidRDefault="007871AF" w:rsidP="00105452">
      <w:pPr>
        <w:pStyle w:val="Prrafodelista"/>
        <w:numPr>
          <w:ilvl w:val="0"/>
          <w:numId w:val="2"/>
        </w:numPr>
        <w:jc w:val="both"/>
        <w:rPr>
          <w:rFonts w:ascii="Comic Sans MS" w:hAnsi="Comic Sans MS"/>
          <w:sz w:val="26"/>
          <w:szCs w:val="26"/>
        </w:rPr>
      </w:pPr>
      <w:r w:rsidRPr="000645FA">
        <w:rPr>
          <w:rFonts w:ascii="Comic Sans MS" w:hAnsi="Comic Sans MS"/>
          <w:sz w:val="26"/>
          <w:szCs w:val="26"/>
        </w:rPr>
        <w:t xml:space="preserve">Pueden ser varias voces. </w:t>
      </w:r>
    </w:p>
    <w:p w:rsidR="00052691" w:rsidRDefault="00052691" w:rsidP="00105452">
      <w:pPr>
        <w:pStyle w:val="Prrafodelista"/>
        <w:numPr>
          <w:ilvl w:val="0"/>
          <w:numId w:val="2"/>
        </w:numPr>
        <w:jc w:val="both"/>
        <w:rPr>
          <w:rFonts w:ascii="Comic Sans MS" w:hAnsi="Comic Sans MS"/>
          <w:sz w:val="26"/>
          <w:szCs w:val="26"/>
        </w:rPr>
      </w:pPr>
      <w:r>
        <w:rPr>
          <w:rFonts w:ascii="Comic Sans MS" w:hAnsi="Comic Sans MS"/>
          <w:sz w:val="26"/>
          <w:szCs w:val="26"/>
        </w:rPr>
        <w:t>Puede ser una proyección.</w:t>
      </w:r>
    </w:p>
    <w:p w:rsidR="000645FA" w:rsidRPr="000645FA" w:rsidRDefault="000645FA" w:rsidP="00105452">
      <w:pPr>
        <w:jc w:val="both"/>
        <w:rPr>
          <w:rFonts w:ascii="Comic Sans MS" w:hAnsi="Comic Sans MS"/>
          <w:sz w:val="26"/>
          <w:szCs w:val="26"/>
        </w:rPr>
      </w:pPr>
    </w:p>
    <w:p w:rsidR="007871AF" w:rsidRPr="000645FA" w:rsidRDefault="007871AF" w:rsidP="00105452">
      <w:pPr>
        <w:jc w:val="both"/>
        <w:rPr>
          <w:rFonts w:ascii="Comic Sans MS" w:hAnsi="Comic Sans MS"/>
          <w:sz w:val="26"/>
          <w:szCs w:val="26"/>
          <w:u w:val="single"/>
        </w:rPr>
      </w:pPr>
      <w:r w:rsidRPr="000645FA">
        <w:rPr>
          <w:rFonts w:ascii="Comic Sans MS" w:hAnsi="Comic Sans MS"/>
          <w:sz w:val="26"/>
          <w:szCs w:val="26"/>
          <w:u w:val="single"/>
        </w:rPr>
        <w:t>En el caso de ser una única voz parlante, el emisor deberá:</w:t>
      </w:r>
    </w:p>
    <w:p w:rsidR="007871AF" w:rsidRPr="000645FA" w:rsidRDefault="007871AF" w:rsidP="00105452">
      <w:pPr>
        <w:pStyle w:val="Prrafodelista"/>
        <w:numPr>
          <w:ilvl w:val="0"/>
          <w:numId w:val="4"/>
        </w:numPr>
        <w:jc w:val="both"/>
        <w:rPr>
          <w:rFonts w:ascii="Comic Sans MS" w:hAnsi="Comic Sans MS"/>
          <w:sz w:val="26"/>
          <w:szCs w:val="26"/>
        </w:rPr>
      </w:pPr>
      <w:r w:rsidRPr="000645FA">
        <w:rPr>
          <w:rFonts w:ascii="Comic Sans MS" w:hAnsi="Comic Sans MS"/>
          <w:sz w:val="26"/>
          <w:szCs w:val="26"/>
        </w:rPr>
        <w:t xml:space="preserve">Hacer silencio en la sala, sin música de fondo o muy baja que casi pase desapercibida. </w:t>
      </w:r>
    </w:p>
    <w:p w:rsidR="007871AF" w:rsidRPr="000645FA" w:rsidRDefault="007871AF" w:rsidP="00105452">
      <w:pPr>
        <w:pStyle w:val="Prrafodelista"/>
        <w:numPr>
          <w:ilvl w:val="0"/>
          <w:numId w:val="3"/>
        </w:numPr>
        <w:jc w:val="both"/>
        <w:rPr>
          <w:rFonts w:ascii="Comic Sans MS" w:hAnsi="Comic Sans MS"/>
          <w:sz w:val="26"/>
          <w:szCs w:val="26"/>
        </w:rPr>
      </w:pPr>
      <w:r w:rsidRPr="000645FA">
        <w:rPr>
          <w:rFonts w:ascii="Comic Sans MS" w:hAnsi="Comic Sans MS"/>
          <w:sz w:val="26"/>
          <w:szCs w:val="26"/>
        </w:rPr>
        <w:t>Ubicarse en la media del público en general, o en el centro del mismo.</w:t>
      </w:r>
    </w:p>
    <w:p w:rsidR="007871AF" w:rsidRPr="000645FA" w:rsidRDefault="007871AF" w:rsidP="00105452">
      <w:pPr>
        <w:pStyle w:val="Prrafodelista"/>
        <w:numPr>
          <w:ilvl w:val="0"/>
          <w:numId w:val="3"/>
        </w:numPr>
        <w:jc w:val="both"/>
        <w:rPr>
          <w:rFonts w:ascii="Comic Sans MS" w:hAnsi="Comic Sans MS"/>
          <w:sz w:val="26"/>
          <w:szCs w:val="26"/>
        </w:rPr>
      </w:pPr>
      <w:r w:rsidRPr="000645FA">
        <w:rPr>
          <w:rFonts w:ascii="Comic Sans MS" w:hAnsi="Comic Sans MS"/>
          <w:sz w:val="26"/>
          <w:szCs w:val="26"/>
        </w:rPr>
        <w:lastRenderedPageBreak/>
        <w:t>hablar siempre con la cabeza en alto.</w:t>
      </w:r>
    </w:p>
    <w:p w:rsidR="007871AF" w:rsidRPr="000645FA" w:rsidRDefault="007871AF" w:rsidP="00105452">
      <w:pPr>
        <w:pStyle w:val="Prrafodelista"/>
        <w:numPr>
          <w:ilvl w:val="0"/>
          <w:numId w:val="3"/>
        </w:numPr>
        <w:jc w:val="both"/>
        <w:rPr>
          <w:rFonts w:ascii="Comic Sans MS" w:hAnsi="Comic Sans MS"/>
          <w:sz w:val="26"/>
          <w:szCs w:val="26"/>
        </w:rPr>
      </w:pPr>
      <w:r w:rsidRPr="000645FA">
        <w:rPr>
          <w:rFonts w:ascii="Comic Sans MS" w:hAnsi="Comic Sans MS"/>
          <w:sz w:val="26"/>
          <w:szCs w:val="26"/>
        </w:rPr>
        <w:t>El tono de voz debe ser normal manteniendo el mismo volumen.</w:t>
      </w:r>
    </w:p>
    <w:p w:rsidR="007871AF" w:rsidRPr="000645FA" w:rsidRDefault="007871AF" w:rsidP="00105452">
      <w:pPr>
        <w:pStyle w:val="Prrafodelista"/>
        <w:numPr>
          <w:ilvl w:val="0"/>
          <w:numId w:val="3"/>
        </w:numPr>
        <w:jc w:val="both"/>
        <w:rPr>
          <w:rFonts w:ascii="Comic Sans MS" w:hAnsi="Comic Sans MS"/>
          <w:sz w:val="26"/>
          <w:szCs w:val="26"/>
        </w:rPr>
      </w:pPr>
      <w:r w:rsidRPr="000645FA">
        <w:rPr>
          <w:rFonts w:ascii="Comic Sans MS" w:hAnsi="Comic Sans MS"/>
          <w:sz w:val="26"/>
          <w:szCs w:val="26"/>
        </w:rPr>
        <w:t xml:space="preserve">Las pronunciaciones de las palabras deben ser claras, y la velocidad de la comunicación debe mantenerse hasta el final de la oración. </w:t>
      </w:r>
    </w:p>
    <w:p w:rsidR="007673AC" w:rsidRPr="000645FA" w:rsidRDefault="007673AC" w:rsidP="00105452">
      <w:pPr>
        <w:pStyle w:val="Prrafodelista"/>
        <w:numPr>
          <w:ilvl w:val="0"/>
          <w:numId w:val="3"/>
        </w:numPr>
        <w:jc w:val="both"/>
        <w:rPr>
          <w:rFonts w:ascii="Comic Sans MS" w:hAnsi="Comic Sans MS"/>
          <w:sz w:val="26"/>
          <w:szCs w:val="26"/>
        </w:rPr>
      </w:pPr>
      <w:r w:rsidRPr="000645FA">
        <w:rPr>
          <w:rFonts w:ascii="Comic Sans MS" w:hAnsi="Comic Sans MS"/>
          <w:sz w:val="26"/>
          <w:szCs w:val="26"/>
        </w:rPr>
        <w:t xml:space="preserve">Levantar una mano en alto para hacer hincapié en algo importante que necesite de gran atención antes de comenzar la oración. </w:t>
      </w:r>
    </w:p>
    <w:p w:rsidR="007673AC" w:rsidRPr="000645FA" w:rsidRDefault="007673AC" w:rsidP="00105452">
      <w:pPr>
        <w:pStyle w:val="Prrafodelista"/>
        <w:numPr>
          <w:ilvl w:val="0"/>
          <w:numId w:val="3"/>
        </w:numPr>
        <w:jc w:val="both"/>
        <w:rPr>
          <w:rFonts w:ascii="Comic Sans MS" w:hAnsi="Comic Sans MS"/>
          <w:sz w:val="26"/>
          <w:szCs w:val="26"/>
        </w:rPr>
      </w:pPr>
      <w:r w:rsidRPr="000645FA">
        <w:rPr>
          <w:rFonts w:ascii="Comic Sans MS" w:hAnsi="Comic Sans MS"/>
          <w:sz w:val="26"/>
          <w:szCs w:val="26"/>
        </w:rPr>
        <w:t xml:space="preserve">Mirar cada tanto a su receptor hipoacúsico para saber si sigue la comunicación en tiempo y forma. </w:t>
      </w:r>
    </w:p>
    <w:p w:rsidR="007673AC" w:rsidRPr="000645FA" w:rsidRDefault="007673AC" w:rsidP="00105452">
      <w:pPr>
        <w:pStyle w:val="Prrafodelista"/>
        <w:numPr>
          <w:ilvl w:val="0"/>
          <w:numId w:val="3"/>
        </w:numPr>
        <w:jc w:val="both"/>
        <w:rPr>
          <w:rFonts w:ascii="Comic Sans MS" w:hAnsi="Comic Sans MS"/>
          <w:sz w:val="26"/>
          <w:szCs w:val="26"/>
        </w:rPr>
      </w:pPr>
      <w:r w:rsidRPr="000645FA">
        <w:rPr>
          <w:rFonts w:ascii="Comic Sans MS" w:hAnsi="Comic Sans MS"/>
          <w:sz w:val="26"/>
          <w:szCs w:val="26"/>
        </w:rPr>
        <w:t xml:space="preserve">Hacer pausa entre oraciones, respirando profundo para poder hablar con mayor intensidad sin tener que forzar las cuerdas vocales. </w:t>
      </w:r>
    </w:p>
    <w:p w:rsidR="003A355D" w:rsidRPr="000645FA" w:rsidRDefault="003A355D" w:rsidP="00105452">
      <w:pPr>
        <w:jc w:val="both"/>
        <w:rPr>
          <w:rFonts w:ascii="Comic Sans MS" w:hAnsi="Comic Sans MS"/>
          <w:sz w:val="26"/>
          <w:szCs w:val="26"/>
          <w:u w:val="single"/>
        </w:rPr>
      </w:pPr>
      <w:r w:rsidRPr="000645FA">
        <w:rPr>
          <w:rFonts w:ascii="Comic Sans MS" w:hAnsi="Comic Sans MS"/>
          <w:sz w:val="26"/>
          <w:szCs w:val="26"/>
          <w:u w:val="single"/>
        </w:rPr>
        <w:t>En caso de ser varios emisores deberán:</w:t>
      </w:r>
    </w:p>
    <w:p w:rsidR="003A355D" w:rsidRPr="000645FA" w:rsidRDefault="003A355D" w:rsidP="00105452">
      <w:pPr>
        <w:pStyle w:val="Prrafodelista"/>
        <w:numPr>
          <w:ilvl w:val="0"/>
          <w:numId w:val="6"/>
        </w:numPr>
        <w:jc w:val="both"/>
        <w:rPr>
          <w:rFonts w:ascii="Comic Sans MS" w:hAnsi="Comic Sans MS"/>
          <w:sz w:val="26"/>
          <w:szCs w:val="26"/>
        </w:rPr>
      </w:pPr>
      <w:r w:rsidRPr="000645FA">
        <w:rPr>
          <w:rFonts w:ascii="Comic Sans MS" w:hAnsi="Comic Sans MS"/>
          <w:sz w:val="26"/>
          <w:szCs w:val="26"/>
        </w:rPr>
        <w:t>Tomar turnos para hablar, evitando hablar uno encima de otro.</w:t>
      </w:r>
    </w:p>
    <w:p w:rsidR="003A355D" w:rsidRPr="000645FA" w:rsidRDefault="003A355D" w:rsidP="00105452">
      <w:pPr>
        <w:pStyle w:val="Prrafodelista"/>
        <w:numPr>
          <w:ilvl w:val="0"/>
          <w:numId w:val="6"/>
        </w:numPr>
        <w:jc w:val="both"/>
        <w:rPr>
          <w:rFonts w:ascii="Comic Sans MS" w:hAnsi="Comic Sans MS"/>
          <w:sz w:val="26"/>
          <w:szCs w:val="26"/>
        </w:rPr>
      </w:pPr>
      <w:r w:rsidRPr="000645FA">
        <w:rPr>
          <w:rFonts w:ascii="Comic Sans MS" w:hAnsi="Comic Sans MS"/>
          <w:sz w:val="26"/>
          <w:szCs w:val="26"/>
        </w:rPr>
        <w:t xml:space="preserve">Mantener un volumen homogéneo entre las voces. </w:t>
      </w:r>
    </w:p>
    <w:p w:rsidR="003A355D" w:rsidRDefault="003A355D" w:rsidP="00105452">
      <w:pPr>
        <w:pStyle w:val="Prrafodelista"/>
        <w:numPr>
          <w:ilvl w:val="0"/>
          <w:numId w:val="6"/>
        </w:numPr>
        <w:jc w:val="both"/>
        <w:rPr>
          <w:rFonts w:ascii="Comic Sans MS" w:hAnsi="Comic Sans MS"/>
          <w:sz w:val="26"/>
          <w:szCs w:val="26"/>
        </w:rPr>
      </w:pPr>
      <w:r w:rsidRPr="000645FA">
        <w:rPr>
          <w:rFonts w:ascii="Comic Sans MS" w:hAnsi="Comic Sans MS"/>
          <w:sz w:val="26"/>
          <w:szCs w:val="26"/>
        </w:rPr>
        <w:t xml:space="preserve">Hablar de manera pausada, clara y con la cabeza en alto. </w:t>
      </w:r>
    </w:p>
    <w:p w:rsidR="00052691" w:rsidRDefault="00052691" w:rsidP="00105452">
      <w:pPr>
        <w:jc w:val="both"/>
        <w:rPr>
          <w:rFonts w:ascii="Comic Sans MS" w:hAnsi="Comic Sans MS"/>
          <w:sz w:val="26"/>
          <w:szCs w:val="26"/>
          <w:u w:val="single"/>
        </w:rPr>
      </w:pPr>
      <w:r w:rsidRPr="00052691">
        <w:rPr>
          <w:rFonts w:ascii="Comic Sans MS" w:hAnsi="Comic Sans MS"/>
          <w:sz w:val="26"/>
          <w:szCs w:val="26"/>
          <w:u w:val="single"/>
        </w:rPr>
        <w:t>En caso de una proyección:</w:t>
      </w:r>
    </w:p>
    <w:p w:rsidR="00052691" w:rsidRPr="00052691" w:rsidRDefault="00052691" w:rsidP="00105452">
      <w:pPr>
        <w:pStyle w:val="Prrafodelista"/>
        <w:numPr>
          <w:ilvl w:val="0"/>
          <w:numId w:val="10"/>
        </w:numPr>
        <w:jc w:val="both"/>
        <w:rPr>
          <w:rFonts w:ascii="Comic Sans MS" w:hAnsi="Comic Sans MS"/>
          <w:sz w:val="26"/>
          <w:szCs w:val="26"/>
        </w:rPr>
      </w:pPr>
      <w:r w:rsidRPr="00052691">
        <w:rPr>
          <w:rFonts w:ascii="Comic Sans MS" w:hAnsi="Comic Sans MS"/>
          <w:sz w:val="26"/>
          <w:szCs w:val="26"/>
        </w:rPr>
        <w:t>El video deberá tener subtítulos.</w:t>
      </w:r>
    </w:p>
    <w:p w:rsidR="007673AC" w:rsidRPr="000645FA" w:rsidRDefault="007673AC" w:rsidP="00105452">
      <w:pPr>
        <w:jc w:val="both"/>
        <w:rPr>
          <w:rFonts w:ascii="Comic Sans MS" w:hAnsi="Comic Sans MS"/>
          <w:sz w:val="26"/>
          <w:szCs w:val="26"/>
          <w:u w:val="single"/>
        </w:rPr>
      </w:pPr>
      <w:r w:rsidRPr="000645FA">
        <w:rPr>
          <w:rFonts w:ascii="Comic Sans MS" w:hAnsi="Comic Sans MS"/>
          <w:sz w:val="26"/>
          <w:szCs w:val="26"/>
          <w:u w:val="single"/>
        </w:rPr>
        <w:t>Cosas que no debe</w:t>
      </w:r>
      <w:r w:rsidR="003A355D" w:rsidRPr="000645FA">
        <w:rPr>
          <w:rFonts w:ascii="Comic Sans MS" w:hAnsi="Comic Sans MS"/>
          <w:sz w:val="26"/>
          <w:szCs w:val="26"/>
          <w:u w:val="single"/>
        </w:rPr>
        <w:t xml:space="preserve"> hacer</w:t>
      </w:r>
      <w:r w:rsidRPr="000645FA">
        <w:rPr>
          <w:rFonts w:ascii="Comic Sans MS" w:hAnsi="Comic Sans MS"/>
          <w:sz w:val="26"/>
          <w:szCs w:val="26"/>
          <w:u w:val="single"/>
        </w:rPr>
        <w:t xml:space="preserve"> el emisor:</w:t>
      </w:r>
    </w:p>
    <w:p w:rsidR="007673AC" w:rsidRPr="000645FA" w:rsidRDefault="007673AC" w:rsidP="00105452">
      <w:pPr>
        <w:pStyle w:val="Prrafodelista"/>
        <w:numPr>
          <w:ilvl w:val="0"/>
          <w:numId w:val="5"/>
        </w:numPr>
        <w:jc w:val="both"/>
        <w:rPr>
          <w:rFonts w:ascii="Comic Sans MS" w:hAnsi="Comic Sans MS"/>
          <w:sz w:val="26"/>
          <w:szCs w:val="26"/>
        </w:rPr>
      </w:pPr>
      <w:r w:rsidRPr="000645FA">
        <w:rPr>
          <w:rFonts w:ascii="Comic Sans MS" w:hAnsi="Comic Sans MS"/>
          <w:sz w:val="26"/>
          <w:szCs w:val="26"/>
        </w:rPr>
        <w:t>Taparse la cara, debido a que el receptor hipoacúsico puede llegar a ver sus labios para una mejor interpretación de la audición.</w:t>
      </w:r>
    </w:p>
    <w:p w:rsidR="007673AC" w:rsidRPr="000645FA" w:rsidRDefault="007673AC" w:rsidP="00105452">
      <w:pPr>
        <w:pStyle w:val="Prrafodelista"/>
        <w:numPr>
          <w:ilvl w:val="0"/>
          <w:numId w:val="5"/>
        </w:numPr>
        <w:jc w:val="both"/>
        <w:rPr>
          <w:rFonts w:ascii="Comic Sans MS" w:hAnsi="Comic Sans MS"/>
          <w:sz w:val="26"/>
          <w:szCs w:val="26"/>
        </w:rPr>
      </w:pPr>
      <w:r w:rsidRPr="000645FA">
        <w:rPr>
          <w:rFonts w:ascii="Comic Sans MS" w:hAnsi="Comic Sans MS"/>
          <w:sz w:val="26"/>
          <w:szCs w:val="26"/>
        </w:rPr>
        <w:t>Hablar mirando el suelo. Este movimiento hace que la onda sonora se pierda, provocando una interrupción en la comunicación.</w:t>
      </w:r>
    </w:p>
    <w:p w:rsidR="007673AC" w:rsidRPr="000645FA" w:rsidRDefault="007673AC" w:rsidP="00105452">
      <w:pPr>
        <w:pStyle w:val="Prrafodelista"/>
        <w:numPr>
          <w:ilvl w:val="0"/>
          <w:numId w:val="5"/>
        </w:numPr>
        <w:jc w:val="both"/>
        <w:rPr>
          <w:rFonts w:ascii="Comic Sans MS" w:hAnsi="Comic Sans MS"/>
          <w:sz w:val="26"/>
          <w:szCs w:val="26"/>
        </w:rPr>
      </w:pPr>
      <w:r w:rsidRPr="000645FA">
        <w:rPr>
          <w:rFonts w:ascii="Comic Sans MS" w:hAnsi="Comic Sans MS"/>
          <w:sz w:val="26"/>
          <w:szCs w:val="26"/>
        </w:rPr>
        <w:t>No fumar, ni mascar</w:t>
      </w:r>
      <w:r w:rsidR="00052691">
        <w:rPr>
          <w:rFonts w:ascii="Comic Sans MS" w:hAnsi="Comic Sans MS"/>
          <w:sz w:val="26"/>
          <w:szCs w:val="26"/>
        </w:rPr>
        <w:t xml:space="preserve"> chicles durante la comunicación. </w:t>
      </w:r>
    </w:p>
    <w:p w:rsidR="007673AC" w:rsidRPr="000645FA" w:rsidRDefault="007673AC" w:rsidP="00105452">
      <w:pPr>
        <w:pStyle w:val="Prrafodelista"/>
        <w:numPr>
          <w:ilvl w:val="0"/>
          <w:numId w:val="5"/>
        </w:numPr>
        <w:jc w:val="both"/>
        <w:rPr>
          <w:rFonts w:ascii="Comic Sans MS" w:hAnsi="Comic Sans MS"/>
          <w:sz w:val="26"/>
          <w:szCs w:val="26"/>
        </w:rPr>
      </w:pPr>
      <w:r w:rsidRPr="000645FA">
        <w:rPr>
          <w:rFonts w:ascii="Comic Sans MS" w:hAnsi="Comic Sans MS"/>
          <w:sz w:val="26"/>
          <w:szCs w:val="26"/>
        </w:rPr>
        <w:t>No bajar el volumen en el final de las oraciones.</w:t>
      </w:r>
    </w:p>
    <w:p w:rsidR="007673AC" w:rsidRPr="000645FA" w:rsidRDefault="007673AC" w:rsidP="00105452">
      <w:pPr>
        <w:pStyle w:val="Prrafodelista"/>
        <w:numPr>
          <w:ilvl w:val="0"/>
          <w:numId w:val="5"/>
        </w:numPr>
        <w:jc w:val="both"/>
        <w:rPr>
          <w:rFonts w:ascii="Comic Sans MS" w:hAnsi="Comic Sans MS"/>
          <w:sz w:val="26"/>
          <w:szCs w:val="26"/>
        </w:rPr>
      </w:pPr>
      <w:r w:rsidRPr="000645FA">
        <w:rPr>
          <w:rFonts w:ascii="Comic Sans MS" w:hAnsi="Comic Sans MS"/>
          <w:sz w:val="26"/>
          <w:szCs w:val="26"/>
        </w:rPr>
        <w:t>No levantar la voz para hacer hincapié en algo importante.</w:t>
      </w:r>
    </w:p>
    <w:p w:rsidR="003A355D" w:rsidRPr="000645FA" w:rsidRDefault="001966EE" w:rsidP="00105452">
      <w:pPr>
        <w:pStyle w:val="Prrafodelista"/>
        <w:numPr>
          <w:ilvl w:val="0"/>
          <w:numId w:val="5"/>
        </w:numPr>
        <w:jc w:val="both"/>
        <w:rPr>
          <w:rFonts w:ascii="Comic Sans MS" w:hAnsi="Comic Sans MS"/>
          <w:sz w:val="26"/>
          <w:szCs w:val="26"/>
        </w:rPr>
      </w:pPr>
      <w:r w:rsidRPr="000645FA">
        <w:rPr>
          <w:rFonts w:ascii="Comic Sans MS" w:hAnsi="Comic Sans MS"/>
          <w:sz w:val="26"/>
          <w:szCs w:val="26"/>
        </w:rPr>
        <w:t>No m</w:t>
      </w:r>
      <w:r w:rsidR="003A355D" w:rsidRPr="000645FA">
        <w:rPr>
          <w:rFonts w:ascii="Comic Sans MS" w:hAnsi="Comic Sans MS"/>
          <w:sz w:val="26"/>
          <w:szCs w:val="26"/>
        </w:rPr>
        <w:t>over demasiado las manos</w:t>
      </w:r>
      <w:r w:rsidRPr="000645FA">
        <w:rPr>
          <w:rFonts w:ascii="Comic Sans MS" w:hAnsi="Comic Sans MS"/>
          <w:sz w:val="26"/>
          <w:szCs w:val="26"/>
        </w:rPr>
        <w:t xml:space="preserve"> con movimientos </w:t>
      </w:r>
      <w:r w:rsidR="00052691" w:rsidRPr="000645FA">
        <w:rPr>
          <w:rFonts w:ascii="Comic Sans MS" w:hAnsi="Comic Sans MS"/>
          <w:sz w:val="26"/>
          <w:szCs w:val="26"/>
        </w:rPr>
        <w:t>rápidos</w:t>
      </w:r>
      <w:r w:rsidR="003A355D" w:rsidRPr="000645FA">
        <w:rPr>
          <w:rFonts w:ascii="Comic Sans MS" w:hAnsi="Comic Sans MS"/>
          <w:sz w:val="26"/>
          <w:szCs w:val="26"/>
        </w:rPr>
        <w:t xml:space="preserve">. Estos gestos pueden hacer distraer al receptor en la lectura de labios. </w:t>
      </w:r>
    </w:p>
    <w:p w:rsidR="003A355D" w:rsidRPr="000645FA" w:rsidRDefault="003A355D" w:rsidP="00105452">
      <w:pPr>
        <w:pStyle w:val="Prrafodelista"/>
        <w:numPr>
          <w:ilvl w:val="0"/>
          <w:numId w:val="5"/>
        </w:numPr>
        <w:jc w:val="both"/>
        <w:rPr>
          <w:rFonts w:ascii="Comic Sans MS" w:hAnsi="Comic Sans MS"/>
          <w:sz w:val="26"/>
          <w:szCs w:val="26"/>
        </w:rPr>
      </w:pPr>
      <w:r w:rsidRPr="000645FA">
        <w:rPr>
          <w:rFonts w:ascii="Comic Sans MS" w:hAnsi="Comic Sans MS"/>
          <w:sz w:val="26"/>
          <w:szCs w:val="26"/>
        </w:rPr>
        <w:t xml:space="preserve">Si el emisor quiere indicar algo en una pizarra, no debe hablar frente a ella. Debe poner fin a la oración, girar, apuntar y volver a hablar para adelante, con el objetivo de no perder la onda sonora. </w:t>
      </w:r>
    </w:p>
    <w:p w:rsidR="001966EE" w:rsidRPr="000645FA" w:rsidRDefault="001966EE" w:rsidP="00105452">
      <w:pPr>
        <w:pStyle w:val="Prrafodelista"/>
        <w:numPr>
          <w:ilvl w:val="0"/>
          <w:numId w:val="5"/>
        </w:numPr>
        <w:jc w:val="both"/>
        <w:rPr>
          <w:rFonts w:ascii="Comic Sans MS" w:hAnsi="Comic Sans MS"/>
          <w:sz w:val="26"/>
          <w:szCs w:val="26"/>
        </w:rPr>
      </w:pPr>
      <w:r w:rsidRPr="000645FA">
        <w:rPr>
          <w:rFonts w:ascii="Comic Sans MS" w:hAnsi="Comic Sans MS"/>
          <w:sz w:val="26"/>
          <w:szCs w:val="26"/>
        </w:rPr>
        <w:t>No debe levantar el volumen de la voz en caso de que exista ruidos en el lugar.</w:t>
      </w:r>
    </w:p>
    <w:p w:rsidR="003A355D" w:rsidRPr="000645FA" w:rsidRDefault="003A355D" w:rsidP="00105452">
      <w:pPr>
        <w:jc w:val="both"/>
        <w:rPr>
          <w:rFonts w:ascii="Comic Sans MS" w:hAnsi="Comic Sans MS"/>
          <w:sz w:val="26"/>
          <w:szCs w:val="26"/>
        </w:rPr>
      </w:pPr>
      <w:bookmarkStart w:id="0" w:name="_GoBack"/>
      <w:bookmarkEnd w:id="0"/>
    </w:p>
    <w:p w:rsidR="003A355D" w:rsidRPr="000645FA" w:rsidRDefault="003A355D" w:rsidP="00105452">
      <w:pPr>
        <w:jc w:val="both"/>
        <w:rPr>
          <w:rFonts w:ascii="Comic Sans MS" w:hAnsi="Comic Sans MS"/>
          <w:sz w:val="26"/>
          <w:szCs w:val="26"/>
          <w:u w:val="wave"/>
        </w:rPr>
      </w:pPr>
      <w:r w:rsidRPr="000645FA">
        <w:rPr>
          <w:rFonts w:ascii="Comic Sans MS" w:hAnsi="Comic Sans MS"/>
          <w:sz w:val="26"/>
          <w:szCs w:val="26"/>
          <w:u w:val="wave"/>
        </w:rPr>
        <w:lastRenderedPageBreak/>
        <w:t>Herramientas para la comunicación</w:t>
      </w:r>
    </w:p>
    <w:p w:rsidR="003A355D" w:rsidRPr="000645FA" w:rsidRDefault="003A355D" w:rsidP="00105452">
      <w:pPr>
        <w:jc w:val="both"/>
        <w:rPr>
          <w:rFonts w:ascii="Comic Sans MS" w:hAnsi="Comic Sans MS"/>
          <w:sz w:val="26"/>
          <w:szCs w:val="26"/>
        </w:rPr>
      </w:pPr>
      <w:r w:rsidRPr="000645FA">
        <w:rPr>
          <w:rFonts w:ascii="Comic Sans MS" w:hAnsi="Comic Sans MS"/>
          <w:sz w:val="26"/>
          <w:szCs w:val="26"/>
        </w:rPr>
        <w:t>Si el emisor dispone de material de video para su comunicación, entonces debe asegurarse de:</w:t>
      </w:r>
    </w:p>
    <w:p w:rsidR="003A355D" w:rsidRPr="000645FA" w:rsidRDefault="003A355D" w:rsidP="00105452">
      <w:pPr>
        <w:pStyle w:val="Prrafodelista"/>
        <w:numPr>
          <w:ilvl w:val="0"/>
          <w:numId w:val="7"/>
        </w:numPr>
        <w:jc w:val="both"/>
        <w:rPr>
          <w:rFonts w:ascii="Comic Sans MS" w:hAnsi="Comic Sans MS"/>
          <w:sz w:val="26"/>
          <w:szCs w:val="26"/>
        </w:rPr>
      </w:pPr>
      <w:r w:rsidRPr="000645FA">
        <w:rPr>
          <w:rFonts w:ascii="Comic Sans MS" w:hAnsi="Comic Sans MS"/>
          <w:sz w:val="26"/>
          <w:szCs w:val="26"/>
        </w:rPr>
        <w:t xml:space="preserve">Si existe una comunicación entre personas, debe poseer subtítulos, para que el receptor no se confunda entre las señas </w:t>
      </w:r>
      <w:r w:rsidR="004145DB" w:rsidRPr="000645FA">
        <w:rPr>
          <w:rFonts w:ascii="Comic Sans MS" w:hAnsi="Comic Sans MS"/>
          <w:sz w:val="26"/>
          <w:szCs w:val="26"/>
        </w:rPr>
        <w:t>de las voces parlantes</w:t>
      </w:r>
      <w:r w:rsidRPr="000645FA">
        <w:rPr>
          <w:rFonts w:ascii="Comic Sans MS" w:hAnsi="Comic Sans MS"/>
          <w:sz w:val="26"/>
          <w:szCs w:val="26"/>
        </w:rPr>
        <w:t xml:space="preserve"> y una posible música de fondo.</w:t>
      </w:r>
    </w:p>
    <w:p w:rsidR="003A355D" w:rsidRPr="000645FA" w:rsidRDefault="003A355D" w:rsidP="00105452">
      <w:pPr>
        <w:pStyle w:val="Prrafodelista"/>
        <w:numPr>
          <w:ilvl w:val="0"/>
          <w:numId w:val="7"/>
        </w:numPr>
        <w:jc w:val="both"/>
        <w:rPr>
          <w:rFonts w:ascii="Comic Sans MS" w:hAnsi="Comic Sans MS"/>
          <w:sz w:val="26"/>
          <w:szCs w:val="26"/>
        </w:rPr>
      </w:pPr>
      <w:r w:rsidRPr="000645FA">
        <w:rPr>
          <w:rFonts w:ascii="Comic Sans MS" w:hAnsi="Comic Sans MS"/>
          <w:sz w:val="26"/>
          <w:szCs w:val="26"/>
        </w:rPr>
        <w:t xml:space="preserve">El volumen del video no debe sobresaturar la acústica del lugar. </w:t>
      </w:r>
    </w:p>
    <w:p w:rsidR="004145DB" w:rsidRPr="000645FA" w:rsidRDefault="004145DB" w:rsidP="00105452">
      <w:pPr>
        <w:pStyle w:val="Prrafodelista"/>
        <w:numPr>
          <w:ilvl w:val="0"/>
          <w:numId w:val="7"/>
        </w:numPr>
        <w:jc w:val="both"/>
        <w:rPr>
          <w:rFonts w:ascii="Comic Sans MS" w:hAnsi="Comic Sans MS"/>
          <w:sz w:val="26"/>
          <w:szCs w:val="26"/>
        </w:rPr>
      </w:pPr>
      <w:r w:rsidRPr="000645FA">
        <w:rPr>
          <w:rFonts w:ascii="Comic Sans MS" w:hAnsi="Comic Sans MS"/>
          <w:sz w:val="26"/>
          <w:szCs w:val="26"/>
        </w:rPr>
        <w:t>Si es material de apoyo para la confección de la comunicación, el emisor debe estar de frente, explicando las diapositivas evitando girar al hablar.</w:t>
      </w:r>
    </w:p>
    <w:p w:rsidR="004145DB" w:rsidRPr="000645FA" w:rsidRDefault="004145DB" w:rsidP="00105452">
      <w:pPr>
        <w:jc w:val="both"/>
        <w:rPr>
          <w:rFonts w:ascii="Comic Sans MS" w:hAnsi="Comic Sans MS"/>
          <w:sz w:val="26"/>
          <w:szCs w:val="26"/>
          <w:u w:val="wave"/>
        </w:rPr>
      </w:pPr>
      <w:r w:rsidRPr="000645FA">
        <w:rPr>
          <w:rFonts w:ascii="Comic Sans MS" w:hAnsi="Comic Sans MS"/>
          <w:sz w:val="26"/>
          <w:szCs w:val="26"/>
          <w:u w:val="wave"/>
        </w:rPr>
        <w:t>Señas del receptor hipoacúsico ante la interrupción de la comunicación</w:t>
      </w:r>
    </w:p>
    <w:p w:rsidR="004145DB" w:rsidRPr="000645FA" w:rsidRDefault="004145DB" w:rsidP="00105452">
      <w:pPr>
        <w:jc w:val="both"/>
        <w:rPr>
          <w:rFonts w:ascii="Comic Sans MS" w:hAnsi="Comic Sans MS"/>
          <w:sz w:val="26"/>
          <w:szCs w:val="26"/>
        </w:rPr>
      </w:pPr>
      <w:r w:rsidRPr="000645FA">
        <w:rPr>
          <w:rFonts w:ascii="Comic Sans MS" w:hAnsi="Comic Sans MS"/>
          <w:sz w:val="26"/>
          <w:szCs w:val="26"/>
        </w:rPr>
        <w:t>Si el receptor pierde el hilo de la comunicación, le hará saber al emisor con un llamado de atención sonoro y las siguientes señas:</w:t>
      </w:r>
    </w:p>
    <w:p w:rsidR="004145DB" w:rsidRPr="000645FA" w:rsidRDefault="004145DB" w:rsidP="00105452">
      <w:pPr>
        <w:pStyle w:val="Prrafodelista"/>
        <w:numPr>
          <w:ilvl w:val="0"/>
          <w:numId w:val="8"/>
        </w:numPr>
        <w:jc w:val="both"/>
        <w:rPr>
          <w:rFonts w:ascii="Comic Sans MS" w:hAnsi="Comic Sans MS"/>
          <w:sz w:val="26"/>
          <w:szCs w:val="26"/>
        </w:rPr>
      </w:pPr>
      <w:r w:rsidRPr="000645FA">
        <w:rPr>
          <w:rFonts w:ascii="Comic Sans MS" w:hAnsi="Comic Sans MS"/>
          <w:sz w:val="26"/>
          <w:szCs w:val="26"/>
        </w:rPr>
        <w:t>Una mano en alto y otra señalando el oído, significa que el receptor no escucha.</w:t>
      </w:r>
    </w:p>
    <w:p w:rsidR="004145DB" w:rsidRPr="000645FA" w:rsidRDefault="004145DB" w:rsidP="00105452">
      <w:pPr>
        <w:pStyle w:val="Prrafodelista"/>
        <w:numPr>
          <w:ilvl w:val="0"/>
          <w:numId w:val="8"/>
        </w:numPr>
        <w:jc w:val="both"/>
        <w:rPr>
          <w:rFonts w:ascii="Comic Sans MS" w:hAnsi="Comic Sans MS"/>
          <w:sz w:val="26"/>
          <w:szCs w:val="26"/>
        </w:rPr>
      </w:pPr>
      <w:r w:rsidRPr="000645FA">
        <w:rPr>
          <w:rFonts w:ascii="Comic Sans MS" w:hAnsi="Comic Sans MS"/>
          <w:sz w:val="26"/>
          <w:szCs w:val="26"/>
        </w:rPr>
        <w:t xml:space="preserve">Una mano en alto y otra señalando la boca, significa que el receptor no entiende el habla de su emisor, ya sea por la velocidad de la comunicación o por la claridad de la misma. </w:t>
      </w:r>
    </w:p>
    <w:p w:rsidR="001966EE" w:rsidRPr="000645FA" w:rsidRDefault="001966EE" w:rsidP="00105452">
      <w:pPr>
        <w:jc w:val="both"/>
        <w:rPr>
          <w:rFonts w:ascii="Comic Sans MS" w:hAnsi="Comic Sans MS"/>
          <w:sz w:val="26"/>
          <w:szCs w:val="26"/>
          <w:u w:val="wave"/>
        </w:rPr>
      </w:pPr>
      <w:r w:rsidRPr="000645FA">
        <w:rPr>
          <w:rFonts w:ascii="Comic Sans MS" w:hAnsi="Comic Sans MS"/>
          <w:sz w:val="26"/>
          <w:szCs w:val="26"/>
          <w:u w:val="wave"/>
        </w:rPr>
        <w:t>Señas que puede hacer el emisor para mejorar su comunicación</w:t>
      </w:r>
    </w:p>
    <w:p w:rsidR="001966EE" w:rsidRPr="000645FA" w:rsidRDefault="001966EE" w:rsidP="00105452">
      <w:pPr>
        <w:pStyle w:val="Prrafodelista"/>
        <w:numPr>
          <w:ilvl w:val="0"/>
          <w:numId w:val="9"/>
        </w:numPr>
        <w:jc w:val="both"/>
        <w:rPr>
          <w:rFonts w:ascii="Comic Sans MS" w:hAnsi="Comic Sans MS"/>
          <w:sz w:val="26"/>
          <w:szCs w:val="26"/>
        </w:rPr>
      </w:pPr>
      <w:r w:rsidRPr="000645FA">
        <w:rPr>
          <w:rFonts w:ascii="Comic Sans MS" w:hAnsi="Comic Sans MS"/>
          <w:sz w:val="26"/>
          <w:szCs w:val="26"/>
        </w:rPr>
        <w:t>Poner ambas manos de frente, levantando la cabeza para exigir silencio, y/o en casos extremos dar unos aplausos intensivos.</w:t>
      </w:r>
    </w:p>
    <w:p w:rsidR="001966EE" w:rsidRPr="000645FA" w:rsidRDefault="001966EE" w:rsidP="00105452">
      <w:pPr>
        <w:pStyle w:val="Prrafodelista"/>
        <w:numPr>
          <w:ilvl w:val="0"/>
          <w:numId w:val="9"/>
        </w:numPr>
        <w:jc w:val="both"/>
        <w:rPr>
          <w:rFonts w:ascii="Comic Sans MS" w:hAnsi="Comic Sans MS"/>
          <w:sz w:val="26"/>
          <w:szCs w:val="26"/>
        </w:rPr>
      </w:pPr>
      <w:r w:rsidRPr="000645FA">
        <w:rPr>
          <w:rFonts w:ascii="Comic Sans MS" w:hAnsi="Comic Sans MS"/>
          <w:sz w:val="26"/>
          <w:szCs w:val="26"/>
        </w:rPr>
        <w:t xml:space="preserve">Levantar una mano con la palma abierta para </w:t>
      </w:r>
      <w:r w:rsidR="000645FA" w:rsidRPr="000645FA">
        <w:rPr>
          <w:rFonts w:ascii="Comic Sans MS" w:hAnsi="Comic Sans MS"/>
          <w:sz w:val="26"/>
          <w:szCs w:val="26"/>
        </w:rPr>
        <w:t xml:space="preserve">dar un comunicado importante. </w:t>
      </w:r>
    </w:p>
    <w:p w:rsidR="00C00DFA" w:rsidRDefault="00C00DFA" w:rsidP="00105452">
      <w:pPr>
        <w:ind w:left="360"/>
        <w:jc w:val="both"/>
        <w:rPr>
          <w:rFonts w:ascii="Comic Sans MS" w:hAnsi="Comic Sans MS"/>
        </w:rPr>
      </w:pPr>
      <w:r>
        <w:rPr>
          <w:rFonts w:ascii="Comic Sans MS" w:hAnsi="Comic Sans MS"/>
        </w:rPr>
        <w:t>Hoy en día</w:t>
      </w:r>
      <w:r w:rsidRPr="00C00DFA">
        <w:rPr>
          <w:rFonts w:ascii="Comic Sans MS" w:hAnsi="Comic Sans MS"/>
        </w:rPr>
        <w:t xml:space="preserve"> existen tecnologías, como audífonos, para mejorar la audición, </w:t>
      </w:r>
      <w:r>
        <w:rPr>
          <w:rFonts w:ascii="Comic Sans MS" w:hAnsi="Comic Sans MS"/>
        </w:rPr>
        <w:t xml:space="preserve">pero </w:t>
      </w:r>
      <w:r w:rsidRPr="00C00DFA">
        <w:rPr>
          <w:rFonts w:ascii="Comic Sans MS" w:hAnsi="Comic Sans MS"/>
        </w:rPr>
        <w:t>a veces</w:t>
      </w:r>
      <w:r>
        <w:rPr>
          <w:rFonts w:ascii="Comic Sans MS" w:hAnsi="Comic Sans MS"/>
        </w:rPr>
        <w:t>,</w:t>
      </w:r>
      <w:r w:rsidRPr="00C00DFA">
        <w:rPr>
          <w:rFonts w:ascii="Comic Sans MS" w:hAnsi="Comic Sans MS"/>
        </w:rPr>
        <w:t xml:space="preserve"> son errores del locutor que entorpecen la comunicación las cuales excluyen al hipoacúsico de la comunicación.</w:t>
      </w:r>
    </w:p>
    <w:p w:rsidR="000645FA" w:rsidRDefault="000645FA" w:rsidP="00105452">
      <w:pPr>
        <w:ind w:left="360"/>
        <w:jc w:val="both"/>
        <w:rPr>
          <w:rFonts w:ascii="Comic Sans MS" w:hAnsi="Comic Sans MS"/>
        </w:rPr>
      </w:pPr>
      <w:r>
        <w:rPr>
          <w:rFonts w:ascii="Comic Sans MS" w:hAnsi="Comic Sans MS"/>
        </w:rPr>
        <w:t xml:space="preserve">Estos pequeños consejos que hoy dejo en tus manos es para que puedas mejorar tu comunicación, no solo conmigo que poseo una hipoacusia severa en el oído derecho, si no con tu público en general. </w:t>
      </w:r>
    </w:p>
    <w:p w:rsidR="004674C6" w:rsidRDefault="000645FA" w:rsidP="00105452">
      <w:pPr>
        <w:ind w:left="360"/>
        <w:jc w:val="both"/>
        <w:rPr>
          <w:rFonts w:ascii="Comic Sans MS" w:hAnsi="Comic Sans MS"/>
        </w:rPr>
      </w:pPr>
      <w:r>
        <w:rPr>
          <w:rFonts w:ascii="Comic Sans MS" w:hAnsi="Comic Sans MS"/>
        </w:rPr>
        <w:t xml:space="preserve">A veces son estos pequeños gestos los que alegran y ayudan a la inclusión de las personas con capacidades especiales, ya que en este mundo en el que vivimos es sumamente discriminador, ya sea por un comercial de radio o tv, o en una clase de la </w:t>
      </w:r>
      <w:r w:rsidR="004674C6">
        <w:rPr>
          <w:rFonts w:ascii="Comic Sans MS" w:hAnsi="Comic Sans MS"/>
        </w:rPr>
        <w:lastRenderedPageBreak/>
        <w:t>escuela, o en la propia familia, la comunicación es primordial a la h</w:t>
      </w:r>
      <w:r w:rsidR="00C00DFA">
        <w:rPr>
          <w:rFonts w:ascii="Comic Sans MS" w:hAnsi="Comic Sans MS"/>
        </w:rPr>
        <w:t>ora de conectarse con el mundo y no saber comunicarse claramente, genera la exclusión de algunos.</w:t>
      </w:r>
    </w:p>
    <w:p w:rsidR="00067E51" w:rsidRDefault="00C00DFA" w:rsidP="00105452">
      <w:pPr>
        <w:ind w:left="360"/>
        <w:jc w:val="both"/>
        <w:rPr>
          <w:rFonts w:ascii="Comic Sans MS" w:hAnsi="Comic Sans MS"/>
        </w:rPr>
      </w:pPr>
      <w:r>
        <w:rPr>
          <w:rFonts w:ascii="Comic Sans MS" w:hAnsi="Comic Sans MS"/>
        </w:rPr>
        <w:t>“Aprender a comunicarse correctamente ayuda a conectar realidades diferentes</w:t>
      </w:r>
      <w:r w:rsidR="00067E51">
        <w:rPr>
          <w:rFonts w:ascii="Comic Sans MS" w:hAnsi="Comic Sans MS"/>
        </w:rPr>
        <w:t xml:space="preserve"> y poder implementar estas herramientas sin esfuerzo alguno, no solo conecta las mentes, sino que también</w:t>
      </w:r>
      <w:r w:rsidR="00ED437B">
        <w:rPr>
          <w:rFonts w:ascii="Comic Sans MS" w:hAnsi="Comic Sans MS"/>
        </w:rPr>
        <w:t xml:space="preserve"> </w:t>
      </w:r>
      <w:r w:rsidR="00067E51">
        <w:rPr>
          <w:rFonts w:ascii="Comic Sans MS" w:hAnsi="Comic Sans MS"/>
        </w:rPr>
        <w:t>conecta los corazones”</w:t>
      </w:r>
    </w:p>
    <w:p w:rsidR="00ED437B" w:rsidRDefault="00ED437B" w:rsidP="00105452">
      <w:pPr>
        <w:ind w:left="360"/>
        <w:jc w:val="both"/>
        <w:rPr>
          <w:rFonts w:ascii="Comic Sans MS" w:hAnsi="Comic Sans MS"/>
        </w:rPr>
      </w:pPr>
    </w:p>
    <w:p w:rsidR="00ED437B" w:rsidRDefault="00ED437B" w:rsidP="00105452">
      <w:pPr>
        <w:ind w:left="360"/>
        <w:jc w:val="both"/>
        <w:rPr>
          <w:rFonts w:ascii="Comic Sans MS" w:hAnsi="Comic Sans MS"/>
        </w:rPr>
      </w:pPr>
    </w:p>
    <w:p w:rsidR="00ED437B" w:rsidRDefault="00ED437B" w:rsidP="00105452">
      <w:pPr>
        <w:ind w:left="360"/>
        <w:jc w:val="both"/>
        <w:rPr>
          <w:rFonts w:ascii="Comic Sans MS" w:hAnsi="Comic Sans MS"/>
          <w:b/>
          <w:sz w:val="24"/>
        </w:rPr>
      </w:pPr>
      <w:r w:rsidRPr="00ED437B">
        <w:rPr>
          <w:rFonts w:ascii="Comic Sans MS" w:hAnsi="Comic Sans MS"/>
          <w:b/>
          <w:sz w:val="24"/>
        </w:rPr>
        <w:t>“Educar la mente sin educar al corazón, no es educar en absoluto”</w:t>
      </w:r>
      <w:r>
        <w:rPr>
          <w:rFonts w:ascii="Comic Sans MS" w:hAnsi="Comic Sans MS"/>
          <w:b/>
          <w:sz w:val="24"/>
        </w:rPr>
        <w:t xml:space="preserve"> </w:t>
      </w:r>
      <w:r w:rsidRPr="00ED437B">
        <w:rPr>
          <w:rFonts w:ascii="Comic Sans MS" w:hAnsi="Comic Sans MS"/>
          <w:b/>
          <w:sz w:val="24"/>
        </w:rPr>
        <w:t xml:space="preserve"> </w:t>
      </w:r>
    </w:p>
    <w:p w:rsidR="00ED437B" w:rsidRPr="00ED437B" w:rsidRDefault="00ED437B" w:rsidP="00105452">
      <w:pPr>
        <w:ind w:left="360"/>
        <w:jc w:val="both"/>
        <w:rPr>
          <w:rFonts w:ascii="Comic Sans MS" w:hAnsi="Comic Sans MS"/>
          <w:b/>
          <w:sz w:val="24"/>
        </w:rPr>
      </w:pPr>
      <w:r>
        <w:rPr>
          <w:rFonts w:ascii="Comic Sans MS" w:hAnsi="Comic Sans MS"/>
          <w:b/>
          <w:sz w:val="24"/>
        </w:rPr>
        <w:t xml:space="preserve">                                                               Aristóteles. </w:t>
      </w:r>
      <w:r w:rsidRPr="00ED437B">
        <w:rPr>
          <w:rFonts w:ascii="Comic Sans MS" w:hAnsi="Comic Sans MS"/>
          <w:b/>
          <w:sz w:val="24"/>
        </w:rPr>
        <w:t xml:space="preserve">                                                                                               </w:t>
      </w:r>
      <w:r>
        <w:rPr>
          <w:rFonts w:ascii="Comic Sans MS" w:hAnsi="Comic Sans MS"/>
          <w:b/>
          <w:sz w:val="24"/>
        </w:rPr>
        <w:t xml:space="preserve">                      </w:t>
      </w:r>
      <w:r w:rsidRPr="00ED437B">
        <w:rPr>
          <w:rFonts w:ascii="Comic Sans MS" w:hAnsi="Comic Sans MS"/>
          <w:b/>
          <w:sz w:val="24"/>
        </w:rPr>
        <w:t xml:space="preserve"> </w:t>
      </w:r>
    </w:p>
    <w:p w:rsidR="00067E51" w:rsidRDefault="00067E51" w:rsidP="00105452">
      <w:pPr>
        <w:ind w:left="360"/>
        <w:jc w:val="both"/>
        <w:rPr>
          <w:rFonts w:ascii="Comic Sans MS" w:hAnsi="Comic Sans MS"/>
        </w:rPr>
      </w:pPr>
    </w:p>
    <w:p w:rsidR="00ED437B" w:rsidRDefault="00ED437B" w:rsidP="00105452">
      <w:pPr>
        <w:ind w:left="360"/>
        <w:jc w:val="both"/>
        <w:rPr>
          <w:rFonts w:ascii="Comic Sans MS" w:hAnsi="Comic Sans MS"/>
        </w:rPr>
      </w:pPr>
      <w:r>
        <w:rPr>
          <w:rFonts w:ascii="Comic Sans MS" w:hAnsi="Comic Sans MS"/>
          <w:noProof/>
          <w:lang w:eastAsia="es-ES"/>
        </w:rPr>
        <w:drawing>
          <wp:inline distT="0" distB="0" distL="0" distR="0" wp14:anchorId="30A8B5B9">
            <wp:extent cx="3095625" cy="23251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7853" cy="2326793"/>
                    </a:xfrm>
                    <a:prstGeom prst="rect">
                      <a:avLst/>
                    </a:prstGeom>
                    <a:noFill/>
                  </pic:spPr>
                </pic:pic>
              </a:graphicData>
            </a:graphic>
          </wp:inline>
        </w:drawing>
      </w:r>
    </w:p>
    <w:p w:rsidR="003A355D" w:rsidRPr="003A355D" w:rsidRDefault="003A355D" w:rsidP="00105452">
      <w:pPr>
        <w:jc w:val="both"/>
        <w:rPr>
          <w:rFonts w:ascii="Comic Sans MS" w:hAnsi="Comic Sans MS"/>
        </w:rPr>
      </w:pPr>
    </w:p>
    <w:p w:rsidR="00EB6A4C" w:rsidRPr="00871B38" w:rsidRDefault="00EB6A4C" w:rsidP="00105452">
      <w:pPr>
        <w:jc w:val="both"/>
        <w:rPr>
          <w:rFonts w:ascii="Comic Sans MS" w:hAnsi="Comic Sans MS"/>
        </w:rPr>
      </w:pPr>
    </w:p>
    <w:sectPr w:rsidR="00EB6A4C" w:rsidRPr="00871B38" w:rsidSect="0010545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E0FF8"/>
    <w:multiLevelType w:val="hybridMultilevel"/>
    <w:tmpl w:val="A2A8A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085A80"/>
    <w:multiLevelType w:val="hybridMultilevel"/>
    <w:tmpl w:val="5DCA79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F95417"/>
    <w:multiLevelType w:val="hybridMultilevel"/>
    <w:tmpl w:val="7E4ED5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E77E73"/>
    <w:multiLevelType w:val="hybridMultilevel"/>
    <w:tmpl w:val="B0BA4D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76C3C89"/>
    <w:multiLevelType w:val="hybridMultilevel"/>
    <w:tmpl w:val="209698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CB44E7"/>
    <w:multiLevelType w:val="hybridMultilevel"/>
    <w:tmpl w:val="42A044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11828D8"/>
    <w:multiLevelType w:val="hybridMultilevel"/>
    <w:tmpl w:val="533806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2C87151"/>
    <w:multiLevelType w:val="hybridMultilevel"/>
    <w:tmpl w:val="F850B6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4EC0DA4"/>
    <w:multiLevelType w:val="hybridMultilevel"/>
    <w:tmpl w:val="071CFF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DBF60A2"/>
    <w:multiLevelType w:val="hybridMultilevel"/>
    <w:tmpl w:val="E7CAB6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1"/>
  </w:num>
  <w:num w:numId="6">
    <w:abstractNumId w:val="8"/>
  </w:num>
  <w:num w:numId="7">
    <w:abstractNumId w:val="7"/>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B38"/>
    <w:rsid w:val="00052691"/>
    <w:rsid w:val="000645FA"/>
    <w:rsid w:val="00067E51"/>
    <w:rsid w:val="00105452"/>
    <w:rsid w:val="001966EE"/>
    <w:rsid w:val="001D1D4E"/>
    <w:rsid w:val="003A355D"/>
    <w:rsid w:val="004145DB"/>
    <w:rsid w:val="004674C6"/>
    <w:rsid w:val="007673AC"/>
    <w:rsid w:val="007871AF"/>
    <w:rsid w:val="007C6328"/>
    <w:rsid w:val="00871B38"/>
    <w:rsid w:val="0088374C"/>
    <w:rsid w:val="00C00DFA"/>
    <w:rsid w:val="00C31FE4"/>
    <w:rsid w:val="00C9244A"/>
    <w:rsid w:val="00EB6A4C"/>
    <w:rsid w:val="00ED43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B6179-E760-45E0-BBCA-5B980B0C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2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903</Words>
  <Characters>4969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dc:creator>
  <cp:keywords/>
  <dc:description/>
  <cp:lastModifiedBy>Soporte</cp:lastModifiedBy>
  <cp:revision>6</cp:revision>
  <dcterms:created xsi:type="dcterms:W3CDTF">2016-12-13T00:04:00Z</dcterms:created>
  <dcterms:modified xsi:type="dcterms:W3CDTF">2017-06-13T15:22:00Z</dcterms:modified>
</cp:coreProperties>
</file>